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127D6" w14:textId="1236AEA4" w:rsidR="00423821" w:rsidRPr="0088746E" w:rsidRDefault="00423821" w:rsidP="00423821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Objaśnienia do </w:t>
      </w:r>
      <w:r w:rsidR="006C16DB">
        <w:rPr>
          <w:b/>
          <w:bCs/>
        </w:rPr>
        <w:t xml:space="preserve">projektu </w:t>
      </w:r>
      <w:r>
        <w:rPr>
          <w:b/>
          <w:bCs/>
        </w:rPr>
        <w:t>Uchwały nr X</w:t>
      </w:r>
      <w:r w:rsidR="006C16DB">
        <w:rPr>
          <w:b/>
          <w:bCs/>
        </w:rPr>
        <w:t>L</w:t>
      </w:r>
      <w:r>
        <w:rPr>
          <w:b/>
          <w:bCs/>
        </w:rPr>
        <w:t>/</w:t>
      </w:r>
      <w:r w:rsidR="006076A8">
        <w:rPr>
          <w:b/>
          <w:bCs/>
        </w:rPr>
        <w:t xml:space="preserve">   </w:t>
      </w:r>
      <w:r>
        <w:rPr>
          <w:b/>
          <w:bCs/>
        </w:rPr>
        <w:t xml:space="preserve">/2021 Rady Miejskiej </w:t>
      </w:r>
      <w:r w:rsidR="00A31350">
        <w:rPr>
          <w:b/>
          <w:bCs/>
        </w:rPr>
        <w:t>w</w:t>
      </w:r>
      <w:r>
        <w:rPr>
          <w:b/>
          <w:bCs/>
        </w:rPr>
        <w:t xml:space="preserve"> Mroczy</w:t>
      </w:r>
    </w:p>
    <w:p w14:paraId="6D33FB64" w14:textId="52287E72" w:rsidR="00423821" w:rsidRPr="00A31350" w:rsidRDefault="00423821" w:rsidP="00A31350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 xml:space="preserve">z dnia </w:t>
      </w:r>
      <w:r w:rsidR="006C16DB">
        <w:rPr>
          <w:b/>
          <w:bCs/>
        </w:rPr>
        <w:t>29.10</w:t>
      </w:r>
      <w:r w:rsidR="00EA2B72">
        <w:rPr>
          <w:b/>
          <w:bCs/>
        </w:rPr>
        <w:t>.</w:t>
      </w:r>
      <w:r>
        <w:rPr>
          <w:b/>
          <w:bCs/>
        </w:rPr>
        <w:t>2021 r.</w:t>
      </w:r>
      <w:r w:rsidR="00A31350">
        <w:rPr>
          <w:b/>
          <w:bCs/>
        </w:rPr>
        <w:t xml:space="preserve"> </w:t>
      </w:r>
      <w:r w:rsidRPr="0088746E">
        <w:rPr>
          <w:b/>
          <w:bCs/>
          <w:color w:val="000000"/>
        </w:rPr>
        <w:t xml:space="preserve">w sprawie </w:t>
      </w:r>
      <w:r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>
        <w:rPr>
          <w:b/>
          <w:bCs/>
          <w:color w:val="000000"/>
        </w:rPr>
        <w:t xml:space="preserve">letniej Prognozie Finansowej </w:t>
      </w:r>
      <w:r w:rsidRPr="0088746E">
        <w:rPr>
          <w:b/>
          <w:bCs/>
          <w:color w:val="000000"/>
        </w:rPr>
        <w:t xml:space="preserve">Gminy </w:t>
      </w:r>
      <w:r>
        <w:rPr>
          <w:b/>
          <w:bCs/>
          <w:color w:val="000000"/>
        </w:rPr>
        <w:t>Mrocz</w:t>
      </w:r>
      <w:r w:rsidR="00A31350">
        <w:rPr>
          <w:b/>
          <w:bCs/>
          <w:color w:val="000000"/>
        </w:rPr>
        <w:t xml:space="preserve">a </w:t>
      </w:r>
      <w:r w:rsidRPr="0088746E">
        <w:rPr>
          <w:b/>
          <w:bCs/>
          <w:color w:val="000000"/>
        </w:rPr>
        <w:t xml:space="preserve">na lata </w:t>
      </w:r>
      <w:r>
        <w:rPr>
          <w:b/>
          <w:bCs/>
          <w:color w:val="000000"/>
        </w:rPr>
        <w:t>2021-2038</w:t>
      </w:r>
    </w:p>
    <w:p w14:paraId="4827B591" w14:textId="366D4C39" w:rsidR="00423821" w:rsidRDefault="00423821" w:rsidP="00423821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41F87939" w14:textId="6432DB89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Liberation Serif" w:eastAsia="Times New Roman" w:hAnsi="Liberation Serif" w:cs="Liberation Serif"/>
          <w:kern w:val="1"/>
          <w:sz w:val="24"/>
          <w:szCs w:val="24"/>
          <w:lang w:eastAsia="zh-CN" w:bidi="hi-IN"/>
        </w:rPr>
      </w:pP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Zgodnie ze zmianami w budżecie Gminy Mrocza w 202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roku dokonano następujących zmian w Wieloletniej Prognozie Finansowej Gminy Mrocza na lata 202</w:t>
      </w:r>
      <w:r w:rsidR="00A31350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-2038:</w:t>
      </w:r>
    </w:p>
    <w:p w14:paraId="744F636F" w14:textId="77777777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</w:p>
    <w:p w14:paraId="24A69076" w14:textId="1263068C" w:rsidR="00423821" w:rsidRPr="00B2128D" w:rsidRDefault="00423821" w:rsidP="00423821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423821">
        <w:rPr>
          <w:rFonts w:ascii="Times New Roman" w:eastAsia="Times New Roman" w:hAnsi="Times New Roman"/>
        </w:rPr>
        <w:t xml:space="preserve">w załączniku nr 1 doprowadza się do zgodności wartości Wieloletniej Prognozy Finansowej do znowelizowanego budżetu Gminy Mrocza zgodnie z art. 229 Ustawy </w:t>
      </w:r>
      <w:r w:rsidRPr="00423821">
        <w:rPr>
          <w:rFonts w:ascii="Times New Roman" w:eastAsia="Times New Roman" w:hAnsi="Times New Roman"/>
        </w:rPr>
        <w:br/>
        <w:t>o Finansach Publicznych;</w:t>
      </w:r>
    </w:p>
    <w:p w14:paraId="60C4C5EC" w14:textId="06832101" w:rsidR="00E862D6" w:rsidRPr="006C16DB" w:rsidRDefault="00B2128D" w:rsidP="006C16DB">
      <w:pPr>
        <w:pStyle w:val="Akapitzlist"/>
        <w:numPr>
          <w:ilvl w:val="0"/>
          <w:numId w:val="2"/>
        </w:numPr>
        <w:spacing w:after="0" w:line="276" w:lineRule="auto"/>
        <w:jc w:val="both"/>
      </w:pPr>
      <w:r>
        <w:rPr>
          <w:rFonts w:ascii="Times New Roman" w:eastAsia="Times New Roman" w:hAnsi="Times New Roman"/>
        </w:rPr>
        <w:t>w załączniku nr 2</w:t>
      </w:r>
      <w:r w:rsidR="00273D09">
        <w:rPr>
          <w:rFonts w:ascii="Times New Roman" w:eastAsia="Times New Roman" w:hAnsi="Times New Roman"/>
        </w:rPr>
        <w:t xml:space="preserve"> do</w:t>
      </w:r>
      <w:r w:rsidR="006C16DB">
        <w:rPr>
          <w:rFonts w:ascii="Times New Roman" w:eastAsia="Times New Roman" w:hAnsi="Times New Roman"/>
        </w:rPr>
        <w:t>konano zmian:</w:t>
      </w:r>
    </w:p>
    <w:p w14:paraId="6F95D82F" w14:textId="7BE14F03" w:rsidR="006C16DB" w:rsidRPr="006C16DB" w:rsidRDefault="006C16DB" w:rsidP="006C16DB">
      <w:pPr>
        <w:pStyle w:val="Akapitzlist"/>
        <w:numPr>
          <w:ilvl w:val="0"/>
          <w:numId w:val="7"/>
        </w:numPr>
        <w:spacing w:after="0" w:line="276" w:lineRule="auto"/>
        <w:jc w:val="both"/>
      </w:pPr>
      <w:r w:rsidRPr="001A6669">
        <w:rPr>
          <w:rFonts w:ascii="Times New Roman" w:hAnsi="Times New Roman"/>
        </w:rPr>
        <w:t xml:space="preserve">Na podstawie aneksu nr 1 z dnia 29.09.2021 do umowy nr UM_SE.433.1.846/2018 </w:t>
      </w:r>
      <w:r>
        <w:rPr>
          <w:rFonts w:ascii="Times New Roman" w:hAnsi="Times New Roman"/>
        </w:rPr>
        <w:br/>
      </w:r>
      <w:r w:rsidRPr="001A6669">
        <w:rPr>
          <w:rFonts w:ascii="Times New Roman" w:hAnsi="Times New Roman"/>
        </w:rPr>
        <w:t xml:space="preserve">o dofinansowanie Projektu </w:t>
      </w:r>
      <w:r w:rsidRPr="006C16DB">
        <w:rPr>
          <w:rFonts w:ascii="Times New Roman" w:hAnsi="Times New Roman"/>
          <w:i/>
          <w:iCs/>
        </w:rPr>
        <w:t>Aktywnie w świat – zajęcia dla przedszkolaka w gminie Mrocza</w:t>
      </w:r>
      <w:r w:rsidRPr="001A6669">
        <w:rPr>
          <w:rFonts w:ascii="Times New Roman" w:hAnsi="Times New Roman"/>
        </w:rPr>
        <w:t xml:space="preserve"> Nr RPKP.10.02.01-04-0006/18, współfinansowanego z Europejskiego Funduszu Społecznego realizowanego w ramach Osi priorytetowej 10. Innowacyjna edukacja, Działania 10.2 Kształcenie ogólne i zawodowe, Poddziałania 10.2.1 Wychowanie przedszkolne, i Regionalnego Programu Operacyjnego Województwa Kujawsko-Pomorskiego na lata 2014-2020</w:t>
      </w:r>
      <w:r>
        <w:rPr>
          <w:rFonts w:ascii="Times New Roman" w:hAnsi="Times New Roman"/>
        </w:rPr>
        <w:t xml:space="preserve"> dostosowano w pozycji 1.1.1.3. limity dla  2021 oraz 2022 roku.</w:t>
      </w:r>
    </w:p>
    <w:p w14:paraId="102FE509" w14:textId="0A75F362" w:rsidR="006C16DB" w:rsidRPr="00273D44" w:rsidRDefault="006C16DB" w:rsidP="006C16DB">
      <w:pPr>
        <w:pStyle w:val="Akapitzlist"/>
        <w:numPr>
          <w:ilvl w:val="0"/>
          <w:numId w:val="7"/>
        </w:numPr>
        <w:spacing w:after="0" w:line="276" w:lineRule="auto"/>
        <w:jc w:val="both"/>
      </w:pPr>
      <w:r>
        <w:rPr>
          <w:rFonts w:ascii="Times New Roman" w:hAnsi="Times New Roman"/>
        </w:rPr>
        <w:t xml:space="preserve">Dla zadania pn. </w:t>
      </w:r>
      <w:r w:rsidRPr="009608DF">
        <w:rPr>
          <w:rFonts w:ascii="Times New Roman" w:hAnsi="Times New Roman"/>
          <w:i/>
          <w:iCs/>
        </w:rPr>
        <w:t>Przebudowa i rozbudowa budynku Miejsko-Gminnego Ośrodka Pomocy Społecznej w Mroczy</w:t>
      </w:r>
      <w:r>
        <w:rPr>
          <w:rFonts w:ascii="Times New Roman" w:hAnsi="Times New Roman"/>
          <w:i/>
          <w:iCs/>
        </w:rPr>
        <w:t xml:space="preserve"> </w:t>
      </w:r>
      <w:r w:rsidRPr="006C16DB">
        <w:rPr>
          <w:rFonts w:ascii="Times New Roman" w:hAnsi="Times New Roman"/>
        </w:rPr>
        <w:t>(poz. 1.1.2.5.)</w:t>
      </w:r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</w:rPr>
        <w:t>zwiększono limit 2021 oraz łączne nakłady finansowe o kwotę 113 025,04 zł.</w:t>
      </w:r>
    </w:p>
    <w:p w14:paraId="6A06B790" w14:textId="396BC0F1" w:rsidR="00273D44" w:rsidRDefault="00273D44" w:rsidP="006C16DB">
      <w:pPr>
        <w:pStyle w:val="Akapitzlist"/>
        <w:numPr>
          <w:ilvl w:val="0"/>
          <w:numId w:val="7"/>
        </w:numPr>
        <w:spacing w:after="0" w:line="276" w:lineRule="auto"/>
        <w:jc w:val="both"/>
      </w:pPr>
      <w:r>
        <w:rPr>
          <w:rFonts w:ascii="Times New Roman" w:hAnsi="Times New Roman"/>
        </w:rPr>
        <w:t xml:space="preserve">Dla zadania pn. </w:t>
      </w:r>
      <w:r w:rsidRPr="009608DF">
        <w:rPr>
          <w:rFonts w:ascii="Times New Roman" w:hAnsi="Times New Roman"/>
          <w:i/>
          <w:iCs/>
        </w:rPr>
        <w:t xml:space="preserve">Budowa drogi gminnej pomiędzy ul. Kościuszki, a ul. Zieloną </w:t>
      </w:r>
      <w:r>
        <w:rPr>
          <w:rFonts w:ascii="Times New Roman" w:hAnsi="Times New Roman"/>
          <w:i/>
          <w:iCs/>
        </w:rPr>
        <w:br/>
      </w:r>
      <w:r w:rsidRPr="009608DF">
        <w:rPr>
          <w:rFonts w:ascii="Times New Roman" w:hAnsi="Times New Roman"/>
          <w:i/>
          <w:iCs/>
        </w:rPr>
        <w:t>w Mroczy</w:t>
      </w:r>
      <w:r>
        <w:rPr>
          <w:rFonts w:ascii="Times New Roman" w:hAnsi="Times New Roman"/>
          <w:i/>
          <w:iCs/>
        </w:rPr>
        <w:t xml:space="preserve"> </w:t>
      </w:r>
      <w:r w:rsidRPr="00273D44">
        <w:rPr>
          <w:rFonts w:ascii="Times New Roman" w:hAnsi="Times New Roman"/>
        </w:rPr>
        <w:t>(poz. 1.3.2.7.) doprowadzono do zgodności limit 2021 roku oraz łączne nakłady finansowe.</w:t>
      </w:r>
    </w:p>
    <w:sectPr w:rsidR="00273D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90489"/>
    <w:multiLevelType w:val="hybridMultilevel"/>
    <w:tmpl w:val="BF4E835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A1494"/>
    <w:multiLevelType w:val="hybridMultilevel"/>
    <w:tmpl w:val="16A29B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B692E"/>
    <w:multiLevelType w:val="hybridMultilevel"/>
    <w:tmpl w:val="DFA09246"/>
    <w:lvl w:ilvl="0" w:tplc="D2D24D60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8706C7"/>
    <w:multiLevelType w:val="hybridMultilevel"/>
    <w:tmpl w:val="C3CE51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C583A"/>
    <w:multiLevelType w:val="hybridMultilevel"/>
    <w:tmpl w:val="52C4AF80"/>
    <w:lvl w:ilvl="0" w:tplc="47CA9A4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FC6D88"/>
    <w:multiLevelType w:val="hybridMultilevel"/>
    <w:tmpl w:val="EE223A54"/>
    <w:lvl w:ilvl="0" w:tplc="4B8EE2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2D6"/>
    <w:rsid w:val="00014207"/>
    <w:rsid w:val="000C278E"/>
    <w:rsid w:val="001A1E11"/>
    <w:rsid w:val="001C39A1"/>
    <w:rsid w:val="00273D09"/>
    <w:rsid w:val="00273D44"/>
    <w:rsid w:val="00306757"/>
    <w:rsid w:val="00314C9C"/>
    <w:rsid w:val="0039731C"/>
    <w:rsid w:val="00423821"/>
    <w:rsid w:val="005534E2"/>
    <w:rsid w:val="005F008A"/>
    <w:rsid w:val="006076A8"/>
    <w:rsid w:val="006C16DB"/>
    <w:rsid w:val="00882982"/>
    <w:rsid w:val="00954049"/>
    <w:rsid w:val="00A3007E"/>
    <w:rsid w:val="00A31350"/>
    <w:rsid w:val="00B2128D"/>
    <w:rsid w:val="00B41F58"/>
    <w:rsid w:val="00B71B15"/>
    <w:rsid w:val="00BA2D09"/>
    <w:rsid w:val="00CB00D2"/>
    <w:rsid w:val="00E04D19"/>
    <w:rsid w:val="00E862D6"/>
    <w:rsid w:val="00EA2B72"/>
    <w:rsid w:val="00EA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B0B9C"/>
  <w15:chartTrackingRefBased/>
  <w15:docId w15:val="{6C1CA074-5C52-44E4-A686-BDDB78BB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2382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23821"/>
    <w:pPr>
      <w:suppressAutoHyphens/>
      <w:autoSpaceDE w:val="0"/>
      <w:autoSpaceDN w:val="0"/>
      <w:adjustRightInd w:val="0"/>
      <w:ind w:left="720"/>
      <w:contextualSpacing/>
    </w:pPr>
    <w:rPr>
      <w:rFonts w:ascii="Liberation Serif" w:hAnsi="Liberation Serif" w:cs="Times New Roman"/>
      <w:sz w:val="24"/>
      <w:szCs w:val="24"/>
    </w:rPr>
  </w:style>
  <w:style w:type="paragraph" w:customStyle="1" w:styleId="Default">
    <w:name w:val="Default"/>
    <w:rsid w:val="00B212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2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211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Rafal Kowalkowski</cp:lastModifiedBy>
  <cp:revision>31</cp:revision>
  <cp:lastPrinted>2021-08-19T08:57:00Z</cp:lastPrinted>
  <dcterms:created xsi:type="dcterms:W3CDTF">2021-01-22T11:53:00Z</dcterms:created>
  <dcterms:modified xsi:type="dcterms:W3CDTF">2021-10-21T10:52:00Z</dcterms:modified>
</cp:coreProperties>
</file>